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9465A2">
      <w:pPr>
        <w:spacing w:line="64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07777506"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各专业类别注册安全工程师</w:t>
      </w:r>
    </w:p>
    <w:p w14:paraId="6926BD93"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执业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行业界定表</w:t>
      </w:r>
    </w:p>
    <w:tbl>
      <w:tblPr>
        <w:tblStyle w:val="3"/>
        <w:tblpPr w:leftFromText="180" w:rightFromText="180" w:vertAnchor="text" w:horzAnchor="page" w:tblpX="1534" w:tblpY="293"/>
        <w:tblOverlap w:val="never"/>
        <w:tblW w:w="0" w:type="auto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1"/>
        <w:gridCol w:w="2955"/>
        <w:gridCol w:w="4770"/>
      </w:tblGrid>
      <w:tr w14:paraId="10DB18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1" w:type="dxa"/>
            <w:tcBorders>
              <w:top w:val="single" w:color="190B16" w:sz="6" w:space="0"/>
              <w:left w:val="single" w:color="190B16" w:sz="6" w:space="0"/>
              <w:bottom w:val="single" w:color="190B16" w:sz="6" w:space="0"/>
              <w:right w:val="single" w:color="190B16" w:sz="6" w:space="0"/>
            </w:tcBorders>
            <w:shd w:val="clear" w:color="auto" w:fill="FFFFFF"/>
            <w:noWrap w:val="0"/>
            <w:vAlign w:val="center"/>
          </w:tcPr>
          <w:p w14:paraId="627308E7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beforeAutospacing="0" w:after="135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/>
                <w:color w:val="190B16"/>
                <w:sz w:val="32"/>
                <w:szCs w:val="32"/>
              </w:rPr>
              <w:t>序号</w:t>
            </w:r>
          </w:p>
        </w:tc>
        <w:tc>
          <w:tcPr>
            <w:tcW w:w="2955" w:type="dxa"/>
            <w:tcBorders>
              <w:top w:val="single" w:color="190B16" w:sz="6" w:space="0"/>
              <w:left w:val="nil"/>
              <w:bottom w:val="single" w:color="190B16" w:sz="6" w:space="0"/>
              <w:right w:val="single" w:color="190B16" w:sz="6" w:space="0"/>
            </w:tcBorders>
            <w:shd w:val="clear" w:color="auto" w:fill="FFFFFF"/>
            <w:noWrap w:val="0"/>
            <w:vAlign w:val="center"/>
          </w:tcPr>
          <w:p w14:paraId="6AFFB60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beforeAutospacing="0" w:after="135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/>
                <w:color w:val="190B16"/>
                <w:sz w:val="32"/>
                <w:szCs w:val="32"/>
              </w:rPr>
              <w:t>专业类别</w:t>
            </w:r>
          </w:p>
        </w:tc>
        <w:tc>
          <w:tcPr>
            <w:tcW w:w="4770" w:type="dxa"/>
            <w:tcBorders>
              <w:top w:val="single" w:color="190B16" w:sz="6" w:space="0"/>
              <w:left w:val="nil"/>
              <w:bottom w:val="single" w:color="190B16" w:sz="6" w:space="0"/>
              <w:right w:val="single" w:color="190B16" w:sz="6" w:space="0"/>
            </w:tcBorders>
            <w:shd w:val="clear" w:color="auto" w:fill="FFFFFF"/>
            <w:noWrap w:val="0"/>
            <w:vAlign w:val="center"/>
          </w:tcPr>
          <w:p w14:paraId="1E5B3AD7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beforeAutospacing="0" w:after="135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/>
                <w:color w:val="190B16"/>
                <w:sz w:val="32"/>
                <w:szCs w:val="32"/>
              </w:rPr>
              <w:t>执业行业</w:t>
            </w:r>
          </w:p>
        </w:tc>
      </w:tr>
      <w:tr w14:paraId="5D4C62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1" w:type="dxa"/>
            <w:tcBorders>
              <w:top w:val="nil"/>
              <w:left w:val="single" w:color="190B16" w:sz="6" w:space="0"/>
              <w:bottom w:val="single" w:color="190B16" w:sz="6" w:space="0"/>
              <w:right w:val="single" w:color="190B16" w:sz="6" w:space="0"/>
            </w:tcBorders>
            <w:shd w:val="clear" w:color="auto" w:fill="FFFFFF"/>
            <w:noWrap w:val="0"/>
            <w:vAlign w:val="center"/>
          </w:tcPr>
          <w:p w14:paraId="0DA41C7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beforeAutospacing="0" w:after="135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190B16"/>
                <w:sz w:val="32"/>
                <w:szCs w:val="32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190B16" w:sz="6" w:space="0"/>
              <w:right w:val="single" w:color="190B16" w:sz="6" w:space="0"/>
            </w:tcBorders>
            <w:shd w:val="clear" w:color="auto" w:fill="FFFFFF"/>
            <w:noWrap w:val="0"/>
            <w:vAlign w:val="center"/>
          </w:tcPr>
          <w:p w14:paraId="3EC4C75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beforeAutospacing="0" w:after="135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190B16"/>
                <w:sz w:val="32"/>
                <w:szCs w:val="32"/>
              </w:rPr>
              <w:t>煤矿安全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190B16" w:sz="6" w:space="0"/>
              <w:right w:val="single" w:color="190B16" w:sz="6" w:space="0"/>
            </w:tcBorders>
            <w:shd w:val="clear" w:color="auto" w:fill="FFFFFF"/>
            <w:noWrap w:val="0"/>
            <w:vAlign w:val="center"/>
          </w:tcPr>
          <w:p w14:paraId="4288B25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beforeAutospacing="0" w:after="135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190B16"/>
                <w:sz w:val="32"/>
                <w:szCs w:val="32"/>
              </w:rPr>
              <w:t>煤炭行业</w:t>
            </w:r>
          </w:p>
        </w:tc>
      </w:tr>
      <w:tr w14:paraId="34B239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1" w:type="dxa"/>
            <w:tcBorders>
              <w:top w:val="nil"/>
              <w:left w:val="single" w:color="190B16" w:sz="6" w:space="0"/>
              <w:bottom w:val="single" w:color="190B16" w:sz="6" w:space="0"/>
              <w:right w:val="single" w:color="190B16" w:sz="6" w:space="0"/>
            </w:tcBorders>
            <w:shd w:val="clear" w:color="auto" w:fill="FFFFFF"/>
            <w:noWrap w:val="0"/>
            <w:vAlign w:val="center"/>
          </w:tcPr>
          <w:p w14:paraId="37845E4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beforeAutospacing="0" w:after="135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190B16"/>
                <w:sz w:val="32"/>
                <w:szCs w:val="32"/>
              </w:rPr>
              <w:t>2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190B16" w:sz="6" w:space="0"/>
              <w:right w:val="single" w:color="190B16" w:sz="6" w:space="0"/>
            </w:tcBorders>
            <w:shd w:val="clear" w:color="auto" w:fill="FFFFFF"/>
            <w:noWrap w:val="0"/>
            <w:vAlign w:val="center"/>
          </w:tcPr>
          <w:p w14:paraId="12AF56F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beforeAutospacing="0" w:after="135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190B16"/>
                <w:sz w:val="32"/>
                <w:szCs w:val="32"/>
              </w:rPr>
              <w:t>金属非金属矿山安全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190B16" w:sz="6" w:space="0"/>
              <w:right w:val="single" w:color="190B16" w:sz="6" w:space="0"/>
            </w:tcBorders>
            <w:shd w:val="clear" w:color="auto" w:fill="FFFFFF"/>
            <w:noWrap w:val="0"/>
            <w:vAlign w:val="center"/>
          </w:tcPr>
          <w:p w14:paraId="4DC1525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beforeAutospacing="0" w:after="135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190B16"/>
                <w:sz w:val="32"/>
                <w:szCs w:val="32"/>
              </w:rPr>
              <w:t>金属非金属矿山行业</w:t>
            </w:r>
          </w:p>
        </w:tc>
      </w:tr>
      <w:tr w14:paraId="6E94DA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1" w:type="dxa"/>
            <w:tcBorders>
              <w:top w:val="nil"/>
              <w:left w:val="single" w:color="190B16" w:sz="6" w:space="0"/>
              <w:bottom w:val="single" w:color="190B16" w:sz="6" w:space="0"/>
              <w:right w:val="single" w:color="190B16" w:sz="6" w:space="0"/>
            </w:tcBorders>
            <w:shd w:val="clear" w:color="auto" w:fill="FFFFFF"/>
            <w:noWrap w:val="0"/>
            <w:vAlign w:val="center"/>
          </w:tcPr>
          <w:p w14:paraId="4BEFBC6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beforeAutospacing="0" w:after="135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190B16"/>
                <w:sz w:val="32"/>
                <w:szCs w:val="32"/>
              </w:rPr>
              <w:t>3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190B16" w:sz="6" w:space="0"/>
              <w:right w:val="single" w:color="190B16" w:sz="6" w:space="0"/>
            </w:tcBorders>
            <w:shd w:val="clear" w:color="auto" w:fill="FFFFFF"/>
            <w:noWrap w:val="0"/>
            <w:vAlign w:val="center"/>
          </w:tcPr>
          <w:p w14:paraId="5AE883CD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beforeAutospacing="0" w:after="135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190B16"/>
                <w:sz w:val="32"/>
                <w:szCs w:val="32"/>
              </w:rPr>
              <w:t>化工安全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190B16" w:sz="6" w:space="0"/>
              <w:right w:val="single" w:color="190B16" w:sz="6" w:space="0"/>
            </w:tcBorders>
            <w:shd w:val="clear" w:color="auto" w:fill="FFFFFF"/>
            <w:noWrap w:val="0"/>
            <w:vAlign w:val="center"/>
          </w:tcPr>
          <w:p w14:paraId="2BD57F2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beforeAutospacing="0" w:after="135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190B16"/>
                <w:sz w:val="32"/>
                <w:szCs w:val="32"/>
              </w:rPr>
              <w:t>化工、医药等行业（包括危险化学品生产、储存，石油天然气储存）</w:t>
            </w:r>
          </w:p>
        </w:tc>
      </w:tr>
      <w:tr w14:paraId="3C6CE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1" w:type="dxa"/>
            <w:tcBorders>
              <w:top w:val="nil"/>
              <w:left w:val="single" w:color="190B16" w:sz="6" w:space="0"/>
              <w:bottom w:val="single" w:color="190B16" w:sz="6" w:space="0"/>
              <w:right w:val="single" w:color="190B16" w:sz="6" w:space="0"/>
            </w:tcBorders>
            <w:shd w:val="clear" w:color="auto" w:fill="FFFFFF"/>
            <w:noWrap w:val="0"/>
            <w:vAlign w:val="center"/>
          </w:tcPr>
          <w:p w14:paraId="3F9987C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beforeAutospacing="0" w:after="135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190B16"/>
                <w:sz w:val="32"/>
                <w:szCs w:val="32"/>
              </w:rPr>
              <w:t>4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190B16" w:sz="6" w:space="0"/>
              <w:right w:val="single" w:color="190B16" w:sz="6" w:space="0"/>
            </w:tcBorders>
            <w:shd w:val="clear" w:color="auto" w:fill="FFFFFF"/>
            <w:noWrap w:val="0"/>
            <w:vAlign w:val="center"/>
          </w:tcPr>
          <w:p w14:paraId="06FD95D0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beforeAutospacing="0" w:after="135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190B16"/>
                <w:sz w:val="32"/>
                <w:szCs w:val="32"/>
              </w:rPr>
              <w:t>金属冶炼安全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190B16" w:sz="6" w:space="0"/>
              <w:right w:val="single" w:color="190B16" w:sz="6" w:space="0"/>
            </w:tcBorders>
            <w:shd w:val="clear" w:color="auto" w:fill="FFFFFF"/>
            <w:noWrap w:val="0"/>
            <w:vAlign w:val="center"/>
          </w:tcPr>
          <w:p w14:paraId="7BC9CD1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beforeAutospacing="0" w:after="135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190B16"/>
                <w:sz w:val="32"/>
                <w:szCs w:val="32"/>
              </w:rPr>
              <w:t>冶金、有色冶炼行业</w:t>
            </w:r>
          </w:p>
        </w:tc>
      </w:tr>
      <w:tr w14:paraId="25AA7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1" w:type="dxa"/>
            <w:tcBorders>
              <w:top w:val="nil"/>
              <w:left w:val="single" w:color="190B16" w:sz="6" w:space="0"/>
              <w:bottom w:val="single" w:color="190B16" w:sz="6" w:space="0"/>
              <w:right w:val="single" w:color="190B16" w:sz="6" w:space="0"/>
            </w:tcBorders>
            <w:shd w:val="clear" w:color="auto" w:fill="FFFFFF"/>
            <w:noWrap w:val="0"/>
            <w:vAlign w:val="center"/>
          </w:tcPr>
          <w:p w14:paraId="3B22CC0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beforeAutospacing="0" w:after="135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190B16"/>
                <w:sz w:val="32"/>
                <w:szCs w:val="32"/>
              </w:rPr>
              <w:t>5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190B16" w:sz="6" w:space="0"/>
              <w:right w:val="single" w:color="190B16" w:sz="6" w:space="0"/>
            </w:tcBorders>
            <w:shd w:val="clear" w:color="auto" w:fill="FFFFFF"/>
            <w:noWrap w:val="0"/>
            <w:vAlign w:val="center"/>
          </w:tcPr>
          <w:p w14:paraId="1A666577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beforeAutospacing="0" w:after="135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190B16"/>
                <w:sz w:val="32"/>
                <w:szCs w:val="32"/>
              </w:rPr>
              <w:t>建筑施工安全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190B16" w:sz="6" w:space="0"/>
              <w:right w:val="single" w:color="190B16" w:sz="6" w:space="0"/>
            </w:tcBorders>
            <w:shd w:val="clear" w:color="auto" w:fill="FFFFFF"/>
            <w:noWrap w:val="0"/>
            <w:vAlign w:val="center"/>
          </w:tcPr>
          <w:p w14:paraId="41923F7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beforeAutospacing="0" w:after="135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190B16"/>
                <w:sz w:val="32"/>
                <w:szCs w:val="32"/>
              </w:rPr>
              <w:t>建设工程各行业</w:t>
            </w:r>
          </w:p>
        </w:tc>
      </w:tr>
      <w:tr w14:paraId="72177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1" w:type="dxa"/>
            <w:tcBorders>
              <w:top w:val="nil"/>
              <w:left w:val="single" w:color="190B16" w:sz="6" w:space="0"/>
              <w:bottom w:val="single" w:color="190B16" w:sz="6" w:space="0"/>
              <w:right w:val="single" w:color="190B16" w:sz="6" w:space="0"/>
            </w:tcBorders>
            <w:shd w:val="clear" w:color="auto" w:fill="FFFFFF"/>
            <w:noWrap w:val="0"/>
            <w:vAlign w:val="center"/>
          </w:tcPr>
          <w:p w14:paraId="4C7C187F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beforeAutospacing="0" w:after="135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190B16"/>
                <w:sz w:val="32"/>
                <w:szCs w:val="32"/>
              </w:rPr>
              <w:t>6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190B16" w:sz="6" w:space="0"/>
              <w:right w:val="single" w:color="190B16" w:sz="6" w:space="0"/>
            </w:tcBorders>
            <w:shd w:val="clear" w:color="auto" w:fill="FFFFFF"/>
            <w:noWrap w:val="0"/>
            <w:vAlign w:val="center"/>
          </w:tcPr>
          <w:p w14:paraId="7D5C06B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beforeAutospacing="0" w:after="135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190B16"/>
                <w:sz w:val="32"/>
                <w:szCs w:val="32"/>
              </w:rPr>
              <w:t>道路运输安全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190B16" w:sz="6" w:space="0"/>
              <w:right w:val="single" w:color="190B16" w:sz="6" w:space="0"/>
            </w:tcBorders>
            <w:shd w:val="clear" w:color="auto" w:fill="FFFFFF"/>
            <w:noWrap w:val="0"/>
            <w:vAlign w:val="center"/>
          </w:tcPr>
          <w:p w14:paraId="47C6B8B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beforeAutospacing="0" w:after="135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190B16"/>
                <w:sz w:val="32"/>
                <w:szCs w:val="32"/>
              </w:rPr>
              <w:t>道路旅客运输、道路危险货物运输、道路普通货物运输、机动车维修和机动车驾驶培训行业</w:t>
            </w:r>
          </w:p>
        </w:tc>
      </w:tr>
      <w:tr w14:paraId="6B55B5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1" w:type="dxa"/>
            <w:tcBorders>
              <w:top w:val="nil"/>
              <w:left w:val="single" w:color="190B16" w:sz="6" w:space="0"/>
              <w:bottom w:val="single" w:color="190B16" w:sz="6" w:space="0"/>
              <w:right w:val="single" w:color="190B16" w:sz="6" w:space="0"/>
            </w:tcBorders>
            <w:shd w:val="clear" w:color="auto" w:fill="FFFFFF"/>
            <w:noWrap w:val="0"/>
            <w:vAlign w:val="center"/>
          </w:tcPr>
          <w:p w14:paraId="2EC297EA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beforeAutospacing="0" w:after="135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190B16"/>
                <w:sz w:val="32"/>
                <w:szCs w:val="32"/>
              </w:rPr>
              <w:t>7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190B16" w:sz="6" w:space="0"/>
              <w:right w:val="single" w:color="190B16" w:sz="6" w:space="0"/>
            </w:tcBorders>
            <w:shd w:val="clear" w:color="auto" w:fill="FFFFFF"/>
            <w:noWrap w:val="0"/>
            <w:vAlign w:val="center"/>
          </w:tcPr>
          <w:p w14:paraId="5B9F20D6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beforeAutospacing="0" w:after="135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90B1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190B16"/>
                <w:sz w:val="32"/>
                <w:szCs w:val="32"/>
              </w:rPr>
              <w:t>其他安全</w:t>
            </w:r>
          </w:p>
          <w:p w14:paraId="3AD9F47A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beforeAutospacing="0" w:after="135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190B16"/>
                <w:sz w:val="32"/>
                <w:szCs w:val="32"/>
              </w:rPr>
              <w:t>（不包括消防安全）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190B16" w:sz="6" w:space="0"/>
              <w:right w:val="single" w:color="190B16" w:sz="6" w:space="0"/>
            </w:tcBorders>
            <w:shd w:val="clear" w:color="auto" w:fill="FFFFFF"/>
            <w:noWrap w:val="0"/>
            <w:vAlign w:val="center"/>
          </w:tcPr>
          <w:p w14:paraId="6A4CCE7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beforeAutospacing="0" w:after="135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190B16"/>
                <w:sz w:val="32"/>
                <w:szCs w:val="32"/>
              </w:rPr>
              <w:t>除上述行业以外的烟花爆竹、民用爆炸物品、石油天然气开采、燃气、电力等其他行业</w:t>
            </w:r>
          </w:p>
        </w:tc>
      </w:tr>
    </w:tbl>
    <w:p w14:paraId="256446B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9A32E9"/>
    <w:rsid w:val="0C9A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2025-04-03T05:03:00Z</dcterms:created>
  <dc:creator>it's 刘</dc:creator>
  <cp:lastModifiedBy>it's 刘</cp:lastModifiedBy>
  <dcterms:modified xsi:type="dcterms:W3CDTF">2025-04-03T05:03:08Z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55A5B8A83148478F98007C158C942B20_11</vt:lpwstr>
  </property>
  <property fmtid="{D5CDD505-2E9C-101B-9397-08002B2CF9AE}" pid="4" name="KSOTemplateDocerSaveRecord">
    <vt:lpwstr>eyJoZGlkIjoiMjcwMDYwYWNiY2E3OTIxYTYwZGQyYzAwOGE1MWNjMzkiLCJ1c2VySWQiOiIyMjY4Njc4NSJ9</vt:lpwstr>
  </property>
</Properties>
</file>